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399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 St. Margareten im Rosental</w:t>
      </w:r>
    </w:p>
    <w:p>
      <w:pPr>
        <w:pStyle w:val="Heading2"/>
        <w:spacing w:before="75"/>
        <w:ind w:left="4007" w:right="3987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Title"/>
        <w:ind w:right="3996"/>
      </w:pPr>
      <w:r>
        <w:rPr/>
        <w:t>Mittelfristige Finanzplanung</w:t>
      </w:r>
    </w:p>
    <w:p>
      <w:pPr>
        <w:spacing w:before="64"/>
        <w:ind w:left="6632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Title"/>
        <w:spacing w:before="122"/>
      </w:pPr>
      <w:r>
        <w:rPr/>
        <w:t>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815;top:362;width:76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bereinigt um interne 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1.533.300,00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1.611.400,00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1.645.500,00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1.677.500,00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1.731.500,00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1.732.900,00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1.231.800,00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1.037.600,00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825.200,00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816.600,00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794.800,00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794.400,00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2.765.500,00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2.649.500,00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2.471.200,00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2.494.600,00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2.526.800,00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2.527.800,00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1.518.200,00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1.357.600,00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1.266.500,00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1.268.700,00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1.267.700,00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1.301.200,00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933.800,00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1.061.900,00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3.004.100,00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2.987.300,00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2.769.100,00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2.837.400,00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2.873.000,00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2.919.200,00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-238.600,00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-342.800,00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-346.200,00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-391.400,00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-342.800,00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-346.200,00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-391.400,00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1.484.400,00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1.611.400,00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1.645.500,00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1.677.500,00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1.731.500,00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1.732.900,00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817.700,00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2.302.500,00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2.220.900,00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2.038.300,00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2.067.700,00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2.112.300,00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2.113.600,00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521.100,00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844.500,00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758.600,00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774.100,00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786.800,00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801.100,00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1.011.900,00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2.414.300,00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2.424.200,00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2.261.200,00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2.342.800,00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2.386.000,00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2.419.100,00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-203.300,00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-222.900,00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-275.100,00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-273.700,00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-305.500,00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607.100,00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55.200,00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56.000,00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858.100,00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445.700,00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900.100,00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495.700,00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111.400,00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45.300,00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-76.900,00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-177.300,00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-229.300,00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-228.400,00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-260.000,00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  <w:pgNumType w:start="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4"/>
        <w:gridCol w:w="1304"/>
        <w:gridCol w:w="1304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-126.200,00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-141.400,00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-227.000,00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-279.200,00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-278.400,00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-310.200,00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971;top:362;width:73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752" w:right="177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interne Vergütungen</w:t>
                    </w:r>
                    <w:r>
                      <w:rPr>
                        <w:b/>
                        <w:spacing w:val="-1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1.704.600,00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1.849.200,00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1.888.200,00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1.925.100,00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1.983.900,00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1.990.400,00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1.231.800,00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1.037.600,00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825.200,00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816.600,00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794.800,00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794.400,00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2.936.800,00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2.887.300,00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2.713.900,00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2.742.200,00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2.779.200,00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2.785.300,00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1.689.500,00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1.595.400,00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1.509.700,00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1.516.700,00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1.520.900,00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1.559.100,00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933.800,00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1.061.900,00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3.175.400,00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3.225.100,00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3.012.300,00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3.085.400,00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3.126.200,00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3.177.100,00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-238.600,00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-347.000,00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-391.800,00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-337.900,00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-375.300,00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-347.000,00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-391.800,00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  <w:pgNumType w:start="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1.655.700,00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1.849.200,00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1.888.200,00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3"/>
              <w:rPr>
                <w:sz w:val="16"/>
              </w:rPr>
            </w:pPr>
            <w:r>
              <w:rPr>
                <w:sz w:val="16"/>
              </w:rPr>
              <w:t>1.925.100,00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3"/>
              <w:rPr>
                <w:sz w:val="16"/>
              </w:rPr>
            </w:pPr>
            <w:r>
              <w:rPr>
                <w:sz w:val="16"/>
              </w:rPr>
              <w:t>1.983.900,00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rPr>
                <w:sz w:val="16"/>
              </w:rPr>
            </w:pPr>
            <w:r>
              <w:rPr>
                <w:sz w:val="16"/>
              </w:rPr>
              <w:t>1.990.400,00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817.700,00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2.473.800,00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2.458.700,00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2.281.000,00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2.315.300,00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2.364.700,00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2.371.100,00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548.300,00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521.100,00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1.141.500,00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1.082.300,00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1.001.800,00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1.022.100,00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1.039.900,00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1.059.300,00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1.011.900,00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991.400,00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1.075.100,00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1.076.300,00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2.585.600,00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2.662.000,00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2.504.400,00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2.590.800,00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2.639.100,00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2.677.300,00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-203.300,00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-223.400,00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-275.500,00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-274.400,00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-306.200,00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607.100,00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607.100,00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55.200,00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56.000,00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858.100,00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445.700,00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900.100,00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495.700,00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111.400,00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45.600,00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45.300,00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-76.900,00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-91.900,00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-177.800,00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-229.700,00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-229.100,00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-260.700,00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4"/>
        <w:gridCol w:w="1304"/>
        <w:gridCol w:w="1304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-126.200,00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-141.400,00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-227.500,00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-279.600,00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-279.100,00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-310.900,00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9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35.600,00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20.800,00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29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0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5"/>
              <w:ind w:right="89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399"/>
        <w:gridCol w:w="1906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39.600,00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38.400,00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38.900,00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39.400,00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39.900,00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39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219.100,00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sz w:val="16"/>
              </w:rPr>
              <w:t>164.100,00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167.300,00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9"/>
              <w:rPr>
                <w:sz w:val="16"/>
              </w:rPr>
            </w:pPr>
            <w:r>
              <w:rPr>
                <w:sz w:val="16"/>
              </w:rPr>
              <w:t>170.600,00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52.300,00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275.400,00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221.300,00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225.600,00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230.100,00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399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24.900,00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163.100,00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154.400,00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155.800,00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157.500,00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159.800,00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399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28.600,00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251.400,00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249.300,00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251.500,00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252.300,00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255.700,00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399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120.300,00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399" w:type="dxa"/>
          </w:tcPr>
          <w:p>
            <w:pPr>
              <w:pStyle w:val="TableParagraph"/>
              <w:spacing w:line="165" w:lineRule="exact"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6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9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83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1544"/>
        <w:gridCol w:w="712"/>
        <w:gridCol w:w="721"/>
        <w:gridCol w:w="312"/>
        <w:gridCol w:w="2098"/>
        <w:gridCol w:w="1963"/>
        <w:gridCol w:w="1305"/>
        <w:gridCol w:w="1306"/>
        <w:gridCol w:w="1306"/>
        <w:gridCol w:w="1306"/>
        <w:gridCol w:w="1138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0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908"/>
              <w:jc w:val="left"/>
              <w:rPr>
                <w:sz w:val="16"/>
              </w:rPr>
            </w:pPr>
            <w:r>
              <w:rPr>
                <w:sz w:val="16"/>
              </w:rPr>
              <w:t>124.700,00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138.100,00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166.400,00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06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4242"/>
        <w:gridCol w:w="3152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2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3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651.500,00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647.200,00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603.300,00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639.200,00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647.900,00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655.900,00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  <w:pgNumType w:start="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-597.300,00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-564.900,00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-600.300,00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-608.500,00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-616.000,00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-597.300,00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-564.900,00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-600.300,00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-608.500,00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-616.000,00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1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3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01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259"/>
        <w:gridCol w:w="2131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2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20.800,00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21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21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769"/>
        <w:gridCol w:w="1718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19.200,00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19.800,00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21.300,00</w:t>
            </w:r>
          </w:p>
        </w:tc>
      </w:tr>
      <w:tr>
        <w:trPr>
          <w:trHeight w:val="46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8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219.100,00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164.100,00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167.300,00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163.600,00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174.000,00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54.200,00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52.300,00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275.400,00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221.300,00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218.600,00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230.100,00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27.400,00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24.900,00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163.100,00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154.400,00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155.800,00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157.500,00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159.800,00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222.800,00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223.000,00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225.900,00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229.700,00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120.300,00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166.700,00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7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124.700,00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138.100,00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166.400,00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4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48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58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622.900,00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617.900,00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575.000,00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610.700,00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614.500,00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629.900,00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58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-603.700,00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-596.900,00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-555.200,00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-590.400,00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-593.700,00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-608.600,00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  <w:pgNumType w:start="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4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3411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immateriellem Vermögen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8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36.300,00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384"/>
        <w:gridCol w:w="1913"/>
        <w:gridCol w:w="1303"/>
        <w:gridCol w:w="1303"/>
        <w:gridCol w:w="1303"/>
        <w:gridCol w:w="1302"/>
        <w:gridCol w:w="1161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7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-615.700,00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-557.300,00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-592.500,00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-595.900,00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7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-610.800,00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33"/>
        <w:gridCol w:w="2004"/>
        <w:gridCol w:w="1305"/>
        <w:gridCol w:w="1306"/>
        <w:gridCol w:w="1306"/>
        <w:gridCol w:w="1306"/>
        <w:gridCol w:w="894"/>
      </w:tblGrid>
      <w:tr>
        <w:trPr>
          <w:trHeight w:val="354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20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-615.700,00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-557.300,00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-592.500,00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-595.900,00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-610.800,00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846080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99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73"/>
              <w:ind w:right="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21.100,00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97"/>
        <w:gridCol w:w="1763"/>
        <w:gridCol w:w="1322"/>
        <w:gridCol w:w="1305"/>
        <w:gridCol w:w="1305"/>
        <w:gridCol w:w="1305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41.500,00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30.400,00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26.200,00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20.800,00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36.100,00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35.400,00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30.200,00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108.300,00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99.500,00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76.100,00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71.400,00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74.300,00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0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110.100,00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101.500,00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82.300,00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78.100,00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73.400,00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75.200,00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42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-64.900,00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77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-60.000,00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-54.400,00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"/>
          <w:footerReference w:type="default" r:id="rId18"/>
          <w:pgSz w:w="16840" w:h="11910" w:orient="landscape"/>
          <w:pgMar w:header="453" w:footer="472" w:top="1460" w:bottom="660" w:left="680" w:right="680"/>
          <w:pgNumType w:start="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93"/>
        <w:gridCol w:w="1493"/>
        <w:gridCol w:w="1304"/>
        <w:gridCol w:w="1304"/>
        <w:gridCol w:w="1304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D6EFF9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-54.400,00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45"/>
        <w:gridCol w:w="1305"/>
        <w:gridCol w:w="1305"/>
        <w:gridCol w:w="1304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left="248" w:right="115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105"/>
              <w:ind w:right="8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212"/>
        <w:gridCol w:w="1349"/>
        <w:gridCol w:w="1305"/>
        <w:gridCol w:w="1305"/>
        <w:gridCol w:w="1305"/>
        <w:gridCol w:w="1048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813"/>
        <w:gridCol w:w="1717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29.700,00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26.600,00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10.400,00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71.100,00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63.400,00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44.900,00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45.900,00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46.800,00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47.400,00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73"/>
              <w:ind w:right="6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30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2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72.900,00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65.400,00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46.900,00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48.800,00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48.300,00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2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7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-38.800,00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-36.800,00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-37.800,00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-38.700,00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-38.200,00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 w:right="-29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 w:right="-144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1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5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  <w:pgNumType w:start="1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96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63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696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630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696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7"/>
              <w:rPr>
                <w:sz w:val="16"/>
              </w:rPr>
            </w:pPr>
            <w:r>
              <w:rPr>
                <w:sz w:val="16"/>
              </w:rPr>
              <w:t>38.200,00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696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8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29"/>
        <w:gridCol w:w="1913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0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55.200,00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0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-5.900,00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-49.100,00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59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-43.800,00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-39.300,00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-40.300,00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-41.200,00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-40.700,00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64"/>
        <w:gridCol w:w="1303"/>
        <w:gridCol w:w="1304"/>
        <w:gridCol w:w="1304"/>
        <w:gridCol w:w="1303"/>
        <w:gridCol w:w="1117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-49.100,00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-43.800,00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-39.300,00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-40.300,00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-41.200,00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-40.700,00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72"/>
      </w:pPr>
      <w:r>
        <w:rPr/>
        <w:t>Ebene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Code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Mittelverwendungs- und -aufbringungsgruppe (1. &amp; 2.Ebene)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VA 2021</w:t>
      </w:r>
    </w:p>
    <w:p>
      <w:pPr>
        <w:pStyle w:val="BodyText"/>
        <w:tabs>
          <w:tab w:pos="1468" w:val="left" w:leader="none"/>
        </w:tabs>
        <w:spacing w:before="95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2022</w:t>
      </w:r>
      <w:r>
        <w:rPr>
          <w:rFonts w:ascii="Times New Roman"/>
          <w:b w:val="0"/>
        </w:rPr>
        <w:tab/>
      </w:r>
      <w:r>
        <w:rPr/>
        <w:t>MF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2024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2025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2026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8" w:equalWidth="0">
            <w:col w:w="694" w:space="209"/>
            <w:col w:w="613" w:space="295"/>
            <w:col w:w="4812" w:space="1340"/>
            <w:col w:w="836" w:space="468"/>
            <w:col w:w="2140" w:space="461"/>
            <w:col w:w="844" w:space="460"/>
            <w:col w:w="844" w:space="460"/>
            <w:col w:w="1004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3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697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6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3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4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6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7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9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6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7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9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697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59.700,00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71.800,00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7"/>
              <w:rPr>
                <w:sz w:val="16"/>
              </w:rPr>
            </w:pPr>
            <w:r>
              <w:rPr>
                <w:sz w:val="16"/>
              </w:rPr>
              <w:t>67.100,00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9"/>
              <w:rPr>
                <w:sz w:val="16"/>
              </w:rPr>
            </w:pPr>
            <w:r>
              <w:rPr>
                <w:sz w:val="16"/>
              </w:rPr>
              <w:t>67.400,00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62.700,00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697" w:type="dxa"/>
          </w:tcPr>
          <w:p>
            <w:pPr>
              <w:pStyle w:val="TableParagraph"/>
              <w:spacing w:before="84"/>
              <w:ind w:right="253"/>
              <w:rPr>
                <w:sz w:val="16"/>
              </w:rPr>
            </w:pPr>
            <w:r>
              <w:rPr>
                <w:sz w:val="16"/>
              </w:rPr>
              <w:t>96.300,00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6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7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9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697" w:type="dxa"/>
          </w:tcPr>
          <w:p>
            <w:pPr>
              <w:pStyle w:val="TableParagraph"/>
              <w:spacing w:before="52"/>
              <w:ind w:right="253"/>
              <w:rPr>
                <w:sz w:val="16"/>
              </w:rPr>
            </w:pPr>
            <w:r>
              <w:rPr>
                <w:sz w:val="16"/>
              </w:rPr>
              <w:t>45.600,00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4"/>
              <w:rPr>
                <w:sz w:val="16"/>
              </w:rPr>
            </w:pPr>
            <w:r>
              <w:rPr>
                <w:sz w:val="16"/>
              </w:rPr>
              <w:t>108.700,00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6"/>
              <w:rPr>
                <w:sz w:val="16"/>
              </w:rPr>
            </w:pPr>
            <w:r>
              <w:rPr>
                <w:sz w:val="16"/>
              </w:rPr>
              <w:t>107.600,00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7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9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101.700,00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141.900,00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217.500,00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158.000,00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157.600,00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3"/>
        <w:gridCol w:w="1304"/>
        <w:gridCol w:w="1304"/>
        <w:gridCol w:w="1304"/>
        <w:gridCol w:w="1304"/>
        <w:gridCol w:w="1136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201.600,00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294.900,00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238.800,00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230.100,00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225.400,00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220.300,00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105.700,00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1"/>
              <w:rPr>
                <w:sz w:val="16"/>
              </w:rPr>
            </w:pPr>
            <w:r>
              <w:rPr>
                <w:sz w:val="16"/>
              </w:rPr>
              <w:t>107.700,00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1"/>
              <w:rPr>
                <w:sz w:val="16"/>
              </w:rPr>
            </w:pPr>
            <w:r>
              <w:rPr>
                <w:sz w:val="16"/>
              </w:rPr>
              <w:t>109.800,00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170.300,00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136.600,00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139.300,00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142.100,00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25.100,00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37.700,00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76.700,00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151.300,00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154.100,00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159.700,00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125.500,00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124.300,00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122.800,00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117.800,00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116.800,00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198.600,00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347.700,00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348.700,00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351.800,00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350.500,00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373.200,00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89.600,00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72.900,00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77.900,00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7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208.000,00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230.800,00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188.300,00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189.900,00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191.900,00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Zinsen Fin.sch,Fin.leas,Ford.kauf,deriv.Fin.instr. m.Grundg.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7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04"/>
        <w:gridCol w:w="1304"/>
        <w:gridCol w:w="1304"/>
        <w:gridCol w:w="1303"/>
        <w:gridCol w:w="116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7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578.700,00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713.400,00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667.500,00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677.900,00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680.700,00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708.100,00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-377.100,00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-418.500,00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-447.800,00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-455.300,00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-487.800,00</w:t>
            </w:r>
          </w:p>
        </w:tc>
      </w:tr>
      <w:tr>
        <w:trPr>
          <w:trHeight w:val="552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-377.100,00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-417.400,00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-447.800,00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-455.300,00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-487.800,00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598"/>
        <w:gridCol w:w="1349"/>
        <w:gridCol w:w="1305"/>
        <w:gridCol w:w="1305"/>
        <w:gridCol w:w="1305"/>
        <w:gridCol w:w="109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5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98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8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598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598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59.700,00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71.800,00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67.100,00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67.400,00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62.700,00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598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98.100,00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104"/>
              <w:ind w:right="297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298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9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5"/>
              <w:ind w:right="88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167"/>
        <w:gridCol w:w="1348"/>
        <w:gridCol w:w="1304"/>
        <w:gridCol w:w="1304"/>
        <w:gridCol w:w="1304"/>
        <w:gridCol w:w="10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67" w:type="dxa"/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98.100,00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86"/>
        <w:gridCol w:w="1719"/>
        <w:gridCol w:w="1305"/>
        <w:gridCol w:w="1305"/>
        <w:gridCol w:w="1305"/>
        <w:gridCol w:w="1305"/>
        <w:gridCol w:w="1137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157.800,00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186.200,00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131.200,00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123.300,00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123.400,00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118.600,00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105.700,00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107.700,00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sz w:val="16"/>
              </w:rPr>
              <w:t>109.800,00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28.100,00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170.300,00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136.600,00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139.300,00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142.100,00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25.100,00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17.900,00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76.700,00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151.300,00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154.100,00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159.700,00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147.700,00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222.300,00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224.300,00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229.000,00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232.700,00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236.600,00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89.600,00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101.900,00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106.800,00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73.100,00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77.900,00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80.300,00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166.200,00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230.800,00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188.300,00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189.900,00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191.900,00</w:t>
            </w:r>
          </w:p>
        </w:tc>
      </w:tr>
      <w:tr>
        <w:trPr>
          <w:trHeight w:val="358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Zinsaufw.,Fin.leas.,Ford.kauf,Fin.sch.,deriv.Fin.instr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486.000,00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588.000,00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543.100,00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555.100,00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562.900,00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571.500,00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  <w:pgNumType w:start="1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-328.200,00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-401.800,00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-411.900,00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-431.800,00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-439.500,00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-452.900,00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10"/>
        <w:gridCol w:w="1794"/>
        <w:gridCol w:w="1349"/>
        <w:gridCol w:w="1305"/>
        <w:gridCol w:w="1305"/>
        <w:gridCol w:w="1304"/>
        <w:gridCol w:w="1092"/>
      </w:tblGrid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4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10" w:type="dxa"/>
          </w:tcPr>
          <w:p>
            <w:pPr>
              <w:pStyle w:val="TableParagraph"/>
              <w:spacing w:before="1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94" w:type="dxa"/>
          </w:tcPr>
          <w:p>
            <w:pPr>
              <w:pStyle w:val="TableParagraph"/>
              <w:spacing w:line="179" w:lineRule="exact"/>
              <w:ind w:right="252"/>
              <w:rPr>
                <w:sz w:val="16"/>
              </w:rPr>
            </w:pPr>
            <w:r>
              <w:rPr>
                <w:sz w:val="16"/>
              </w:rPr>
              <w:t>699.800,00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"/>
              <w:ind w:right="297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29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right="29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5"/>
              <w:ind w:right="8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3333</w:t>
            </w:r>
          </w:p>
        </w:tc>
        <w:tc>
          <w:tcPr>
            <w:tcW w:w="5510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Unternehmen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10" w:type="dxa"/>
            <w:shd w:val="clear" w:color="auto" w:fill="EDF7FC"/>
          </w:tcPr>
          <w:p>
            <w:pPr>
              <w:pStyle w:val="TableParagraph"/>
              <w:spacing w:before="60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94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703.400,00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703.400,00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291.900,00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1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32.200,00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3413</w:t>
            </w:r>
          </w:p>
        </w:tc>
        <w:tc>
          <w:tcPr>
            <w:tcW w:w="5510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548.400,00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73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10" w:type="dxa"/>
          </w:tcPr>
          <w:p>
            <w:pPr>
              <w:pStyle w:val="TableParagraph"/>
              <w:spacing w:line="165" w:lineRule="exact"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296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9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73"/>
              <w:ind w:right="8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08"/>
        <w:gridCol w:w="1882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610.300,00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380"/>
        <w:gridCol w:w="1896"/>
        <w:gridCol w:w="1304"/>
        <w:gridCol w:w="1304"/>
        <w:gridCol w:w="1304"/>
        <w:gridCol w:w="1304"/>
        <w:gridCol w:w="1163"/>
      </w:tblGrid>
      <w:tr>
        <w:trPr>
          <w:trHeight w:val="269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5380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1896" w:type="dxa"/>
          </w:tcPr>
          <w:p>
            <w:pPr>
              <w:pStyle w:val="TableParagraph"/>
              <w:spacing w:line="179" w:lineRule="exact"/>
              <w:ind w:right="222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"/>
              <w:ind w:right="2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2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380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96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8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652.300,00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0" w:type="dxa"/>
            <w:shd w:val="clear" w:color="auto" w:fill="AADDF2"/>
          </w:tcPr>
          <w:p>
            <w:pPr>
              <w:pStyle w:val="TableParagraph"/>
              <w:spacing w:before="72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896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197.400,00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48.200,00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48.400,00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48.500,00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48.700,00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2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0" w:type="dxa"/>
            <w:shd w:val="clear" w:color="auto" w:fill="AADDF2"/>
          </w:tcPr>
          <w:p>
            <w:pPr>
              <w:pStyle w:val="TableParagraph"/>
              <w:spacing w:before="72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896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-277.100,00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-204.400,00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-363.700,00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-383.400,00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-391.000,00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-404.200,00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72" w:right="2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29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0" w:lineRule="exact"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298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300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6"/>
              <w:ind w:left="272" w:right="281"/>
              <w:jc w:val="center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145"/>
              <w:ind w:right="30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6"/>
              <w:ind w:right="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415"/>
        <w:gridCol w:w="197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41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-326.400,00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-253.900,00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-413.400,00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-433.300,00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-441.000,00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-454.400,00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643;top:362;width:1001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3 / Kunst, Kultur und Kultus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1464"/>
        <w:gridCol w:w="711"/>
        <w:gridCol w:w="720"/>
        <w:gridCol w:w="311"/>
        <w:gridCol w:w="2629"/>
        <w:gridCol w:w="1492"/>
        <w:gridCol w:w="1303"/>
        <w:gridCol w:w="1304"/>
        <w:gridCol w:w="1304"/>
        <w:gridCol w:w="1304"/>
        <w:gridCol w:w="107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835" w:type="dxa"/>
            <w:gridSpan w:val="5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492" w:type="dxa"/>
          </w:tcPr>
          <w:p>
            <w:pPr>
              <w:pStyle w:val="TableParagraph"/>
              <w:spacing w:before="84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4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63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17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5"/>
              <w:jc w:val="left"/>
              <w:rPr>
                <w:sz w:val="16"/>
              </w:rPr>
            </w:pPr>
            <w:r>
              <w:rPr>
                <w:sz w:val="16"/>
              </w:rPr>
              <w:t>ücklagen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-116"/>
              <w:jc w:val="left"/>
              <w:rPr>
                <w:sz w:val="16"/>
              </w:rPr>
            </w:pPr>
            <w:r>
              <w:rPr>
                <w:sz w:val="16"/>
              </w:rPr>
              <w:t>Zuweisung 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Hau</w:t>
            </w:r>
          </w:p>
        </w:tc>
        <w:tc>
          <w:tcPr>
            <w:tcW w:w="7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0" w:right="1"/>
              <w:jc w:val="center"/>
              <w:rPr>
                <w:sz w:val="16"/>
              </w:rPr>
            </w:pPr>
            <w:r>
              <w:rPr>
                <w:sz w:val="16"/>
              </w:rPr>
              <w:t>shaltsrü</w:t>
            </w:r>
          </w:p>
        </w:tc>
        <w:tc>
          <w:tcPr>
            <w:tcW w:w="7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-41"/>
              <w:jc w:val="left"/>
              <w:rPr>
                <w:sz w:val="16"/>
              </w:rPr>
            </w:pPr>
            <w:r>
              <w:rPr>
                <w:sz w:val="16"/>
              </w:rPr>
              <w:t>cklagen</w:t>
            </w:r>
          </w:p>
        </w:tc>
        <w:tc>
          <w:tcPr>
            <w:tcW w:w="3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5"/>
          <w:footerReference w:type="default" r:id="rId26"/>
          <w:pgSz w:w="16840" w:h="11910" w:orient="landscape"/>
          <w:pgMar w:header="0" w:footer="472" w:top="440" w:bottom="660" w:left="680" w:right="680"/>
          <w:pgNumType w:start="2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68"/>
        <w:gridCol w:w="2837"/>
        <w:gridCol w:w="1741"/>
        <w:gridCol w:w="1305"/>
        <w:gridCol w:w="1306"/>
        <w:gridCol w:w="1306"/>
        <w:gridCol w:w="1306"/>
        <w:gridCol w:w="1076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5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1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1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32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2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7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1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15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130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4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7"/>
          <w:footerReference w:type="default" r:id="rId28"/>
          <w:pgSz w:w="16840" w:h="11910" w:orient="landscape"/>
          <w:pgMar w:header="453" w:footer="472" w:top="1460" w:bottom="660" w:left="680" w:right="680"/>
          <w:pgNumType w:start="2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04"/>
        <w:gridCol w:w="1741"/>
        <w:gridCol w:w="1305"/>
        <w:gridCol w:w="1305"/>
        <w:gridCol w:w="1305"/>
        <w:gridCol w:w="1305"/>
        <w:gridCol w:w="107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2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4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622"/>
        <w:gridCol w:w="1765"/>
        <w:gridCol w:w="1304"/>
        <w:gridCol w:w="1304"/>
        <w:gridCol w:w="1304"/>
        <w:gridCol w:w="1303"/>
        <w:gridCol w:w="107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1821;top:362;width:1165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4 / Soziale Wohlfahrt und Wohnbauförderung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1478"/>
        <w:gridCol w:w="712"/>
        <w:gridCol w:w="721"/>
        <w:gridCol w:w="312"/>
        <w:gridCol w:w="2293"/>
        <w:gridCol w:w="1741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516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516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26"/>
              <w:rPr>
                <w:sz w:val="16"/>
              </w:rPr>
            </w:pPr>
            <w:r>
              <w:rPr>
                <w:sz w:val="16"/>
              </w:rPr>
              <w:t>346.800,00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7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29"/>
              <w:rPr>
                <w:sz w:val="16"/>
              </w:rPr>
            </w:pPr>
            <w:r>
              <w:rPr>
                <w:sz w:val="16"/>
              </w:rPr>
              <w:t>392.600,00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0"/>
              <w:rPr>
                <w:sz w:val="16"/>
              </w:rPr>
            </w:pPr>
            <w:r>
              <w:rPr>
                <w:sz w:val="16"/>
              </w:rPr>
              <w:t>409.700,00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2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4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348.800,00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377.800,00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394.600,00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411.700,00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4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354.800,00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379.800,00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394.600,00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411.700,00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-362.300,00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4"/>
        <w:gridCol w:w="116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-362.300,00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9"/>
          <w:footerReference w:type="default" r:id="rId30"/>
          <w:pgSz w:w="16840" w:h="11910" w:orient="landscape"/>
          <w:pgMar w:header="0" w:footer="472" w:top="440" w:bottom="660" w:left="680" w:right="680"/>
          <w:pgNumType w:start="2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6"/>
              <w:rPr>
                <w:sz w:val="16"/>
              </w:rPr>
            </w:pPr>
            <w:r>
              <w:rPr>
                <w:sz w:val="16"/>
              </w:rPr>
              <w:t>346.800,00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7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29"/>
              <w:rPr>
                <w:sz w:val="16"/>
              </w:rPr>
            </w:pPr>
            <w:r>
              <w:rPr>
                <w:sz w:val="16"/>
              </w:rPr>
              <w:t>392.600,00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0"/>
              <w:rPr>
                <w:sz w:val="16"/>
              </w:rPr>
            </w:pPr>
            <w:r>
              <w:rPr>
                <w:sz w:val="16"/>
              </w:rPr>
              <w:t>409.700,00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2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425.300,00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348.800,00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377.800,00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394.600,00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411.700,00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427.300,00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354.800,00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379.800,00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394.600,00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411.700,00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427.300,00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-362.300,00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1"/>
          <w:footerReference w:type="default" r:id="rId32"/>
          <w:pgSz w:w="16840" w:h="11910" w:orient="landscape"/>
          <w:pgMar w:header="453" w:footer="472" w:top="1460" w:bottom="660" w:left="680" w:right="680"/>
          <w:pgNumType w:start="2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-362.300,00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-350.600,00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-362.300,00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-393.400,00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-410.500,00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-426.100,00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276;top:362;width:874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5 / Gesundheit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96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6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630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696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63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696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7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33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8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237"/>
        <w:gridCol w:w="3155"/>
        <w:gridCol w:w="1416"/>
        <w:gridCol w:w="1305"/>
        <w:gridCol w:w="1305"/>
        <w:gridCol w:w="1304"/>
        <w:gridCol w:w="98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2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1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2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15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71"/>
        <w:gridCol w:w="1763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195.200,00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200.700,00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1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6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187.900,00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234.900,00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199.700,00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205.200,00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190.700,00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239.700,00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202.500,00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208.000,00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3"/>
          <w:footerReference w:type="default" r:id="rId34"/>
          <w:pgSz w:w="16840" w:h="11910" w:orient="landscape"/>
          <w:pgMar w:header="0" w:footer="472" w:top="440" w:bottom="660" w:left="680" w:right="680"/>
          <w:pgNumType w:start="28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183.400,00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195.200,00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200.700,00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207.400,00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187.900,00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194.900,00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199.700,00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205.200,00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190.700,00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199.700,00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202.500,00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208.000,00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214.700,00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-158.400,00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12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72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2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line="164" w:lineRule="exact"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35"/>
          <w:footerReference w:type="default" r:id="rId36"/>
          <w:pgSz w:w="16840" w:h="11910" w:orient="landscape"/>
          <w:pgMar w:header="453" w:footer="472" w:top="1460" w:bottom="660" w:left="680" w:right="680"/>
          <w:pgNumType w:start="2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15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-190.200,00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-202.100,00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-207.600,00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-214.300,00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823552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540"/>
        <w:gridCol w:w="1740"/>
        <w:gridCol w:w="1304"/>
        <w:gridCol w:w="1304"/>
        <w:gridCol w:w="1304"/>
        <w:gridCol w:w="1304"/>
        <w:gridCol w:w="1137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0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40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248"/>
              <w:rPr>
                <w:sz w:val="16"/>
              </w:rPr>
            </w:pPr>
            <w:r>
              <w:rPr>
                <w:sz w:val="16"/>
              </w:rPr>
              <w:t>328.700,00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8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2124</w:t>
            </w:r>
          </w:p>
        </w:tc>
        <w:tc>
          <w:tcPr>
            <w:tcW w:w="5540" w:type="dxa"/>
          </w:tcPr>
          <w:p>
            <w:pPr>
              <w:pStyle w:val="TableParagraph"/>
              <w:spacing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Transferertrag von Haushalten &amp; Org. ohne Erwerbscharakter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2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257" w:hRule="atLeast"/>
        </w:trPr>
        <w:tc>
          <w:tcPr>
            <w:tcW w:w="751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0" w:type="dxa"/>
          </w:tcPr>
          <w:p>
            <w:pPr>
              <w:pStyle w:val="TableParagraph"/>
              <w:spacing w:line="165" w:lineRule="exact"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248"/>
              <w:rPr>
                <w:sz w:val="16"/>
              </w:rPr>
            </w:pPr>
            <w:r>
              <w:rPr>
                <w:sz w:val="16"/>
              </w:rPr>
              <w:t>246.300,00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8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8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7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73"/>
              <w:ind w:right="80"/>
              <w:rPr>
                <w:sz w:val="16"/>
              </w:rPr>
            </w:pPr>
            <w:r>
              <w:rPr>
                <w:sz w:val="16"/>
              </w:rPr>
              <w:t>247.500,00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576.000,00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360.200,00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249.200,00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248.700,00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248.800,00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248.800,00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4"/>
        <w:gridCol w:w="1305"/>
        <w:gridCol w:w="1306"/>
        <w:gridCol w:w="1306"/>
        <w:gridCol w:w="1306"/>
        <w:gridCol w:w="1138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576.100,00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360.400,00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249.400,00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248.900,00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249.000,00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249.000,00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4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4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195.100,00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41.900,00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43.600,00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250.600,00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250.600,00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47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83"/>
              <w:rPr>
                <w:sz w:val="16"/>
              </w:rPr>
            </w:pPr>
            <w:r>
              <w:rPr>
                <w:sz w:val="16"/>
              </w:rPr>
              <w:t>250.100,00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4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504.600,00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388.600,00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326.400,00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327.500,00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329.200,00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330.900,00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4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47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4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1544"/>
        <w:gridCol w:w="712"/>
        <w:gridCol w:w="721"/>
        <w:gridCol w:w="312"/>
        <w:gridCol w:w="2142"/>
        <w:gridCol w:w="1963"/>
        <w:gridCol w:w="1305"/>
        <w:gridCol w:w="1305"/>
        <w:gridCol w:w="1305"/>
        <w:gridCol w:w="1305"/>
        <w:gridCol w:w="1093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1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953"/>
              <w:jc w:val="lef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50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4549"/>
        <w:gridCol w:w="2754"/>
        <w:gridCol w:w="1304"/>
        <w:gridCol w:w="1304"/>
        <w:gridCol w:w="1304"/>
        <w:gridCol w:w="1277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27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521.600,00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1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415.100,00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345.800,00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347.000,00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348.600,00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350.300,00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4549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275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-96.400,00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-98.100,00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-99.600,00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-101.300,00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45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16" w:right="109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554"/>
        <w:gridCol w:w="15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5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5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  <w:pgNumType w:start="3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819"/>
        <w:gridCol w:w="1466"/>
        <w:gridCol w:w="1304"/>
        <w:gridCol w:w="1304"/>
        <w:gridCol w:w="1304"/>
        <w:gridCol w:w="1259"/>
        <w:gridCol w:w="116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6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1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19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66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left="216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D6EFF9"/>
          </w:tcPr>
          <w:p>
            <w:pPr>
              <w:pStyle w:val="TableParagraph"/>
              <w:spacing w:before="77"/>
              <w:ind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D6EFF9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19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66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54.500,00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-96.400,00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-98.100,00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21"/>
              <w:rPr>
                <w:b/>
                <w:sz w:val="16"/>
              </w:rPr>
            </w:pPr>
            <w:r>
              <w:rPr>
                <w:b/>
                <w:sz w:val="16"/>
              </w:rPr>
              <w:t>-99.600,00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-101.300,00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638"/>
        <w:gridCol w:w="1641"/>
        <w:gridCol w:w="1388"/>
        <w:gridCol w:w="1304"/>
        <w:gridCol w:w="1304"/>
        <w:gridCol w:w="1304"/>
        <w:gridCol w:w="105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7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8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1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8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1" w:type="dxa"/>
          </w:tcPr>
          <w:p>
            <w:pPr>
              <w:pStyle w:val="TableParagraph"/>
              <w:spacing w:before="84"/>
              <w:ind w:right="247"/>
              <w:rPr>
                <w:sz w:val="16"/>
              </w:rPr>
            </w:pPr>
            <w:r>
              <w:rPr>
                <w:sz w:val="16"/>
              </w:rPr>
              <w:t>338.700,00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31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1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3124</w:t>
            </w:r>
          </w:p>
        </w:tc>
        <w:tc>
          <w:tcPr>
            <w:tcW w:w="5638" w:type="dxa"/>
          </w:tcPr>
          <w:p>
            <w:pPr>
              <w:pStyle w:val="TableParagraph"/>
              <w:spacing w:line="165" w:lineRule="exact" w:before="72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Transferzahl. von Haushalten und Org. ohne Erwerbscharakter</w:t>
            </w:r>
          </w:p>
        </w:tc>
        <w:tc>
          <w:tcPr>
            <w:tcW w:w="1641" w:type="dxa"/>
          </w:tcPr>
          <w:p>
            <w:pPr>
              <w:pStyle w:val="TableParagraph"/>
              <w:spacing w:before="52"/>
              <w:ind w:right="24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5" w:lineRule="exact" w:before="72"/>
              <w:ind w:right="3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73"/>
              <w:ind w:right="33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0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7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11"/>
        <w:gridCol w:w="1392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339.700,00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112.200,00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86"/>
        <w:gridCol w:w="1719"/>
        <w:gridCol w:w="1349"/>
        <w:gridCol w:w="1305"/>
        <w:gridCol w:w="1305"/>
        <w:gridCol w:w="1305"/>
        <w:gridCol w:w="1093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339.800,00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112.400,00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8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205.100,00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88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89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89"/>
              <w:rPr>
                <w:sz w:val="16"/>
              </w:rPr>
            </w:pPr>
            <w:r>
              <w:rPr>
                <w:sz w:val="16"/>
              </w:rPr>
              <w:t>41.900,00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0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43.600,00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266.600,00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75.800,00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79.100,00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8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84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28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73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833"/>
        <w:gridCol w:w="2368"/>
        <w:gridCol w:w="2189"/>
        <w:gridCol w:w="1304"/>
        <w:gridCol w:w="1304"/>
        <w:gridCol w:w="1304"/>
        <w:gridCol w:w="1304"/>
        <w:gridCol w:w="10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8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3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83"/>
              <w:jc w:val="lef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8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38"/>
        <w:gridCol w:w="1887"/>
        <w:gridCol w:w="1322"/>
        <w:gridCol w:w="1305"/>
        <w:gridCol w:w="1305"/>
        <w:gridCol w:w="1287"/>
        <w:gridCol w:w="113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283.600,00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96.900,00</w:t>
            </w:r>
          </w:p>
        </w:tc>
        <w:tc>
          <w:tcPr>
            <w:tcW w:w="12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98.500,00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100.200,00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38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56.200,00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-52.100,00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48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48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77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7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457"/>
        <w:gridCol w:w="1847"/>
        <w:gridCol w:w="1549"/>
        <w:gridCol w:w="1305"/>
        <w:gridCol w:w="1305"/>
        <w:gridCol w:w="1305"/>
        <w:gridCol w:w="893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6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457" w:type="dxa"/>
          </w:tcPr>
          <w:p>
            <w:pPr>
              <w:pStyle w:val="TableParagraph"/>
              <w:spacing w:before="1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847" w:type="dxa"/>
          </w:tcPr>
          <w:p>
            <w:pPr>
              <w:pStyle w:val="TableParagraph"/>
              <w:spacing w:line="179" w:lineRule="exact"/>
              <w:ind w:right="251"/>
              <w:rPr>
                <w:sz w:val="16"/>
              </w:rPr>
            </w:pPr>
            <w:r>
              <w:rPr>
                <w:sz w:val="16"/>
              </w:rPr>
              <w:t>174.400,00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57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47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174.400,00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  <w:pgNumType w:start="3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540"/>
        <w:gridCol w:w="1739"/>
        <w:gridCol w:w="1388"/>
        <w:gridCol w:w="1304"/>
        <w:gridCol w:w="1304"/>
        <w:gridCol w:w="1304"/>
        <w:gridCol w:w="105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174.400,00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751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4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5"/>
        <w:gridCol w:w="5509"/>
        <w:gridCol w:w="1838"/>
        <w:gridCol w:w="1548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11"/>
        <w:gridCol w:w="1913"/>
        <w:gridCol w:w="1321"/>
        <w:gridCol w:w="1304"/>
        <w:gridCol w:w="1304"/>
        <w:gridCol w:w="1304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4"/>
        <w:gridCol w:w="199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604"/>
        <w:gridCol w:w="1738"/>
        <w:gridCol w:w="1304"/>
        <w:gridCol w:w="1304"/>
        <w:gridCol w:w="1304"/>
        <w:gridCol w:w="1304"/>
        <w:gridCol w:w="1119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38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38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-97.000,00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-98.700,00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60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604" w:type="dxa"/>
            <w:shd w:val="clear" w:color="auto" w:fill="EDF7FC"/>
          </w:tcPr>
          <w:p>
            <w:pPr>
              <w:pStyle w:val="TableParagraph"/>
              <w:spacing w:before="60"/>
              <w:ind w:left="308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73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700"/>
        <w:gridCol w:w="1670"/>
        <w:gridCol w:w="1300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58" w:right="233"/>
              <w:jc w:val="center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0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192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810;top:362;width:96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7 / Wirtschaftsförderung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46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6" w:type="dxa"/>
          </w:tcPr>
          <w:p>
            <w:pPr>
              <w:pStyle w:val="TableParagraph"/>
              <w:spacing w:before="105"/>
              <w:ind w:right="3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65.800,00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46" w:type="dxa"/>
          </w:tcPr>
          <w:p>
            <w:pPr>
              <w:pStyle w:val="TableParagraph"/>
              <w:spacing w:line="164" w:lineRule="exact" w:before="73"/>
              <w:ind w:right="34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9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48"/>
        <w:gridCol w:w="1303"/>
        <w:gridCol w:w="104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65.800,00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97"/>
        <w:gridCol w:w="1781"/>
        <w:gridCol w:w="1305"/>
        <w:gridCol w:w="1306"/>
        <w:gridCol w:w="1306"/>
        <w:gridCol w:w="1306"/>
        <w:gridCol w:w="1120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98.300,00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1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81" w:type="dxa"/>
          </w:tcPr>
          <w:p>
            <w:pPr>
              <w:pStyle w:val="TableParagraph"/>
              <w:spacing w:before="84"/>
              <w:ind w:right="260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64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6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5"/>
              <w:ind w:right="82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81" w:type="dxa"/>
          </w:tcPr>
          <w:p>
            <w:pPr>
              <w:pStyle w:val="TableParagraph"/>
              <w:spacing w:before="52"/>
              <w:ind w:right="260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64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94.400,00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19.100,00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81" w:type="dxa"/>
          </w:tcPr>
          <w:p>
            <w:pPr>
              <w:pStyle w:val="TableParagraph"/>
              <w:spacing w:before="84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81" w:type="dxa"/>
          </w:tcPr>
          <w:p>
            <w:pPr>
              <w:pStyle w:val="TableParagraph"/>
              <w:spacing w:before="52"/>
              <w:ind w:right="260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64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66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73"/>
              <w:ind w:right="82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1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23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8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110.600,00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35.600,00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36.200,00</w:t>
            </w:r>
          </w:p>
        </w:tc>
        <w:tc>
          <w:tcPr>
            <w:tcW w:w="11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36.200,00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42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81" w:type="dxa"/>
            <w:shd w:val="clear" w:color="auto" w:fill="AADDF2"/>
          </w:tcPr>
          <w:p>
            <w:pPr>
              <w:pStyle w:val="TableParagraph"/>
              <w:spacing w:before="77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-21.600,00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65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93"/>
        <w:gridCol w:w="1493"/>
        <w:gridCol w:w="1304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1"/>
          <w:footerReference w:type="default" r:id="rId42"/>
          <w:pgSz w:w="16840" w:h="11910" w:orient="landscape"/>
          <w:pgMar w:header="0" w:footer="472" w:top="440" w:bottom="660" w:left="680" w:right="680"/>
          <w:pgNumType w:start="3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696"/>
        <w:gridCol w:w="1304"/>
        <w:gridCol w:w="1304"/>
        <w:gridCol w:w="1344"/>
        <w:gridCol w:w="1303"/>
        <w:gridCol w:w="1051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0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96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64" w:lineRule="exact" w:before="105"/>
              <w:ind w:right="33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5" w:lineRule="exact" w:before="104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line="164" w:lineRule="exact" w:before="105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591"/>
        <w:gridCol w:w="2011"/>
        <w:gridCol w:w="1304"/>
        <w:gridCol w:w="1304"/>
        <w:gridCol w:w="1504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5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0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452"/>
        <w:gridCol w:w="1897"/>
        <w:gridCol w:w="1305"/>
        <w:gridCol w:w="1306"/>
        <w:gridCol w:w="1306"/>
        <w:gridCol w:w="1306"/>
        <w:gridCol w:w="10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8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452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91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>
        <w:trPr>
          <w:trHeight w:val="288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452" w:type="dxa"/>
          </w:tcPr>
          <w:p>
            <w:pPr>
              <w:pStyle w:val="TableParagraph"/>
              <w:spacing w:line="165" w:lineRule="exact"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88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0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91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3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105"/>
              <w:ind w:right="83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833"/>
        <w:gridCol w:w="2368"/>
        <w:gridCol w:w="2189"/>
        <w:gridCol w:w="1304"/>
        <w:gridCol w:w="1304"/>
        <w:gridCol w:w="1304"/>
        <w:gridCol w:w="1304"/>
        <w:gridCol w:w="10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8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3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83"/>
              <w:jc w:val="lef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16.900,00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8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514"/>
        <w:gridCol w:w="1807"/>
        <w:gridCol w:w="1304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32.600,00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33.200,00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33.700,00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34.100,00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4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07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-34.200,00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3312</w:t>
            </w:r>
          </w:p>
        </w:tc>
        <w:tc>
          <w:tcPr>
            <w:tcW w:w="551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Einz. aus der Veräuß. von Grundstücken &amp; Grundstückeinricht.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8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49"/>
        <w:gridCol w:w="2043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5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20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5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20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0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55"/>
        <w:gridCol w:w="1995"/>
        <w:gridCol w:w="1306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9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5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995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488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72" w:right="2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left="272" w:right="2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20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20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20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798"/>
        <w:gridCol w:w="1549"/>
        <w:gridCol w:w="1504"/>
        <w:gridCol w:w="1304"/>
        <w:gridCol w:w="1304"/>
        <w:gridCol w:w="1304"/>
        <w:gridCol w:w="892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5798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an Unternehmen (Finanzunternehmen)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5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98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  <w:pgNumType w:start="3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59"/>
        <w:gridCol w:w="1741"/>
        <w:gridCol w:w="1305"/>
        <w:gridCol w:w="1305"/>
        <w:gridCol w:w="1305"/>
        <w:gridCol w:w="1305"/>
        <w:gridCol w:w="1119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8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-23.400,00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64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-23.400,00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-22.600,00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-23.200,00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-33.700,00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-34.100,00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741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Gebühren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279.900,00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303.100,00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307.800,00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312.400,00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317.300,00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158.100,00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229.200,00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233.800,00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238.400,00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243.200,00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453.700,00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544.900,00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554.300,00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563.500,00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573.200,00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Unternehmen (mit Finanzunternehmen)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34.100,00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33.900,00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41.100,00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42.400,00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41.400,00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40.900,00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2135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Dividenden/Gewinnausschüttungen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495.200,00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579.700,00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586.800,00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595.700,00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604.600,00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614.300,00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80.900,00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5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8"/>
              <w:rPr>
                <w:sz w:val="16"/>
              </w:rPr>
            </w:pPr>
            <w:r>
              <w:rPr>
                <w:sz w:val="16"/>
              </w:rPr>
              <w:t>127.800,00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</w:tr>
      <w:tr>
        <w:trPr>
          <w:trHeight w:val="314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35.900,00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102.600,00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160.100,00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162.300,00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15.100,00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398.300,00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362.200,00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369.700,00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377.400,00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384.100,00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67.300,00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5"/>
              <w:rPr>
                <w:sz w:val="16"/>
              </w:rPr>
            </w:pPr>
            <w:r>
              <w:rPr>
                <w:sz w:val="16"/>
              </w:rPr>
              <w:t>66.800,00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6"/>
              <w:rPr>
                <w:sz w:val="16"/>
              </w:rPr>
            </w:pPr>
            <w:r>
              <w:rPr>
                <w:sz w:val="16"/>
              </w:rPr>
              <w:t>60.600,00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8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2"/>
              <w:rPr>
                <w:sz w:val="16"/>
              </w:rPr>
            </w:pPr>
            <w:r>
              <w:rPr>
                <w:sz w:val="16"/>
              </w:rPr>
              <w:t>58.100,00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84"/>
        <w:gridCol w:w="1961"/>
        <w:gridCol w:w="1303"/>
        <w:gridCol w:w="1304"/>
        <w:gridCol w:w="1304"/>
        <w:gridCol w:w="1304"/>
        <w:gridCol w:w="113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523.300,00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485.100,00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484.900,00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488.200,00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495.500,00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503.200,00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3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9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41;width:17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Aufwendungen</w:t>
                    </w:r>
                  </w:p>
                </w:txbxContent>
              </v:textbox>
              <w10:wrap type="none"/>
            </v:shape>
            <v:shape style="position:absolute;left:7840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625.900,00</w:t>
                    </w:r>
                  </w:p>
                </w:txbxContent>
              </v:textbox>
              <w10:wrap type="none"/>
            </v:shape>
            <v:shape style="position:absolute;left:9144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644.000,00</w:t>
                    </w:r>
                  </w:p>
                </w:txbxContent>
              </v:textbox>
              <w10:wrap type="none"/>
            </v:shape>
            <v:shape style="position:absolute;left:10448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641.700,00</w:t>
                    </w:r>
                  </w:p>
                </w:txbxContent>
              </v:textbox>
              <w10:wrap type="none"/>
            </v:shape>
            <v:shape style="position:absolute;left:11753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648.300,00</w:t>
                    </w:r>
                  </w:p>
                </w:txbxContent>
              </v:textbox>
              <w10:wrap type="none"/>
            </v:shape>
            <v:shape style="position:absolute;left:13057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657.800,00</w:t>
                    </w:r>
                  </w:p>
                </w:txbxContent>
              </v:textbox>
              <w10:wrap type="none"/>
            </v:shape>
            <v:shape style="position:absolute;left:14361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669.800,00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  <w:pgNumType w:start="3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49"/>
        <w:gridCol w:w="1305"/>
        <w:gridCol w:w="1305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77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-130.700,00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-64.300,00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-53.200,00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-55.500,00</w:t>
            </w:r>
          </w:p>
        </w:tc>
      </w:tr>
      <w:tr>
        <w:trPr>
          <w:trHeight w:val="553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121" w:right="220"/>
              <w:jc w:val="center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122" w:right="220"/>
              <w:jc w:val="center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223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68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118.300,00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-109.300,00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-240.000,00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-124.600,00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-54.900,00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-53.200,00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-55.500,00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9"/>
        <w:gridCol w:w="1642"/>
        <w:gridCol w:w="1304"/>
        <w:gridCol w:w="1305"/>
        <w:gridCol w:w="1305"/>
        <w:gridCol w:w="1305"/>
        <w:gridCol w:w="1137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Gebühren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279.900,00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303.100,00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307.800,00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312.400,00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317.300,00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158.100,00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229.200,00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233.800,00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238.400,00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243.200,00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453.700,00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544.900,00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554.300,00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563.500,00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573.200,00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3123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Unternehmen (inkl. Finanzunternehmen)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3135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Dividenden/Gewinnausschüttungen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461.100,00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545.300,00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552.400,00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561.800,00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571.000,00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580.700,00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63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64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80.900,00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127.800,00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33.700,00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35.900,00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102.600,00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156.800,00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160.100,00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163.200,00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2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2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2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39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348.400,00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51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2"/>
              <w:rPr>
                <w:sz w:val="16"/>
              </w:rPr>
            </w:pPr>
            <w:r>
              <w:rPr>
                <w:sz w:val="16"/>
              </w:rPr>
              <w:t>362.200,00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52"/>
              <w:rPr>
                <w:sz w:val="16"/>
              </w:rPr>
            </w:pPr>
            <w:r>
              <w:rPr>
                <w:sz w:val="16"/>
              </w:rPr>
              <w:t>369.700,00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377.300,00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73"/>
              <w:ind w:right="86"/>
              <w:rPr>
                <w:sz w:val="16"/>
              </w:rPr>
            </w:pPr>
            <w:r>
              <w:rPr>
                <w:sz w:val="16"/>
              </w:rPr>
              <w:t>384.100,00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49"/>
        <w:gridCol w:w="1998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406.400,00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415.800,00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418.100,00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427.600,00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435.900,00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445.100,00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38"/>
        <w:gridCol w:w="1887"/>
        <w:gridCol w:w="1304"/>
        <w:gridCol w:w="1304"/>
        <w:gridCol w:w="1304"/>
        <w:gridCol w:w="1303"/>
        <w:gridCol w:w="1135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509.000,00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574.700,00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574.900,00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587.700,00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599.100,00</w:t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611.700,00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38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-47.900,00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-29.400,00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-22.500,00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-25.900,00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-28.100,00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-31.000,00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38" w:type="dxa"/>
            <w:shd w:val="clear" w:color="auto" w:fill="EDF7FC"/>
          </w:tcPr>
          <w:p>
            <w:pPr>
              <w:pStyle w:val="TableParagraph"/>
              <w:spacing w:before="60"/>
              <w:ind w:left="309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7"/>
          <w:footerReference w:type="default" r:id="rId48"/>
          <w:pgSz w:w="16840" w:h="11910" w:orient="landscape"/>
          <w:pgMar w:header="453" w:footer="472" w:top="1460" w:bottom="660" w:left="680" w:right="680"/>
          <w:pgNumType w:start="4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3323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Darlehen an Unternehmen und Haushalte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4"/>
              <w:ind w:right="33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Kapitaltransferzahl. von Haush. und Org. o.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8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29"/>
        <w:gridCol w:w="1913"/>
        <w:gridCol w:w="1303"/>
        <w:gridCol w:w="1303"/>
        <w:gridCol w:w="1303"/>
        <w:gridCol w:w="1303"/>
        <w:gridCol w:w="1117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0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60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-41.400,00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59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-37.400,00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-20.500,00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-26.600,00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-29.500,00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59"/>
        <w:gridCol w:w="1741"/>
        <w:gridCol w:w="1305"/>
        <w:gridCol w:w="1305"/>
        <w:gridCol w:w="1305"/>
        <w:gridCol w:w="1305"/>
        <w:gridCol w:w="1119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-41.400,00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-37.400,00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-20.500,00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-26.600,00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-29.500,00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038;top:362;width:9222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9 / Finanzwirtschaft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976.400,00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1.246.300,00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1.278.000,00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6"/>
              <w:rPr>
                <w:sz w:val="16"/>
              </w:rPr>
            </w:pPr>
            <w:r>
              <w:rPr>
                <w:sz w:val="16"/>
              </w:rPr>
              <w:t>1.326.800,00</w:t>
            </w:r>
          </w:p>
        </w:tc>
        <w:tc>
          <w:tcPr>
            <w:tcW w:w="120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1.327.800,00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47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4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184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5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185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204" w:type="dxa"/>
          </w:tcPr>
          <w:p>
            <w:pPr>
              <w:pStyle w:val="TableParagraph"/>
              <w:spacing w:line="164" w:lineRule="exact" w:before="105"/>
              <w:ind w:right="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1.461.500,00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1.498.400,00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1.554.500,00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1.586.800,00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1.636.300,00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1.637.300,00</w:t>
            </w:r>
          </w:p>
        </w:tc>
      </w:tr>
      <w:tr>
        <w:trPr>
          <w:trHeight w:val="162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00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59" w:hRule="atLeast"/>
        </w:trPr>
        <w:tc>
          <w:tcPr>
            <w:tcW w:w="725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4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2244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Sonstiger Finanzaufwand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725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8" w:type="dxa"/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</w:tr>
      <w:tr>
        <w:trPr>
          <w:trHeight w:val="242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1.461.200,00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  <w:tr>
        <w:trPr>
          <w:trHeight w:val="552" w:hRule="atLeast"/>
        </w:trPr>
        <w:tc>
          <w:tcPr>
            <w:tcW w:w="725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0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1.442.400,00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1.461.200,00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9"/>
          <w:footerReference w:type="default" r:id="rId50"/>
          <w:pgSz w:w="16840" w:h="11910" w:orient="landscape"/>
          <w:pgMar w:header="0" w:footer="472" w:top="440" w:bottom="660" w:left="680" w:right="680"/>
          <w:pgNumType w:start="4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137.500,00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976.400,00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1.173.800,00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1.246.300,00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5"/>
              <w:rPr>
                <w:sz w:val="16"/>
              </w:rPr>
            </w:pPr>
            <w:r>
              <w:rPr>
                <w:sz w:val="16"/>
              </w:rPr>
              <w:t>1.278.000,00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186"/>
              <w:rPr>
                <w:sz w:val="16"/>
              </w:rPr>
            </w:pPr>
            <w:r>
              <w:rPr>
                <w:sz w:val="16"/>
              </w:rPr>
              <w:t>1.326.800,00</w:t>
            </w:r>
          </w:p>
        </w:tc>
        <w:tc>
          <w:tcPr>
            <w:tcW w:w="120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1.327.800,00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47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4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104"/>
              <w:ind w:right="184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5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185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1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204" w:type="dxa"/>
          </w:tcPr>
          <w:p>
            <w:pPr>
              <w:pStyle w:val="TableParagraph"/>
              <w:spacing w:line="164" w:lineRule="exact" w:before="105"/>
              <w:ind w:right="86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11"/>
        <w:gridCol w:w="1303"/>
        <w:gridCol w:w="1303"/>
        <w:gridCol w:w="1303"/>
        <w:gridCol w:w="1302"/>
        <w:gridCol w:w="1134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347.600,00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308.200,00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308.800,00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349"/>
        <w:gridCol w:w="1887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1.461.500,00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1.498.400,00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1.554.500,00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1.586.800,00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1.636.300,00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1.637.300,00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3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3244</w:t>
            </w:r>
          </w:p>
        </w:tc>
        <w:tc>
          <w:tcPr>
            <w:tcW w:w="5349" w:type="dxa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Finanzaufwendungen</w:t>
            </w:r>
          </w:p>
        </w:tc>
        <w:tc>
          <w:tcPr>
            <w:tcW w:w="1887" w:type="dxa"/>
          </w:tcPr>
          <w:p>
            <w:pPr>
              <w:pStyle w:val="TableParagraph"/>
              <w:spacing w:before="8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7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349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887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7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8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349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1.461.200,00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41;width:321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1"/>
          <w:footerReference w:type="default" r:id="rId52"/>
          <w:pgSz w:w="16840" w:h="11910" w:orient="landscape"/>
          <w:pgMar w:header="453" w:footer="472" w:top="1460" w:bottom="660" w:left="680" w:right="680"/>
          <w:pgNumType w:start="4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3"/>
        <w:gridCol w:w="120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4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1.461.200,00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8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48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7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93"/>
        <w:gridCol w:w="1765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1.432.400,00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1.461.200,00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1.517.300,00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1.549.600,00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1.599.100,00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1.600.100,00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  <w:pgNumType w:start="47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01" w:type="dxa"/>
            <w:gridSpan w:val="1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7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270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left="2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  <w:pgNumType w:start="48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47"/>
        <w:gridCol w:w="1277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3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1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11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47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7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3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1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270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7"/>
          <w:footerReference w:type="default" r:id="rId58"/>
          <w:pgSz w:w="16840" w:h="11910" w:orient="landscape"/>
          <w:pgMar w:header="453" w:footer="472" w:top="1460" w:bottom="660" w:left="680" w:right="680"/>
          <w:pgNumType w:start="49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  <w:pgNumType w:start="5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  <w:pgNumType w:start="51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7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  <w:pgNumType w:start="52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0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695"/>
        <w:gridCol w:w="1092"/>
        <w:gridCol w:w="1406"/>
        <w:gridCol w:w="1305"/>
        <w:gridCol w:w="1305"/>
        <w:gridCol w:w="994"/>
        <w:gridCol w:w="1372"/>
        <w:gridCol w:w="1550"/>
        <w:gridCol w:w="1306"/>
        <w:gridCol w:w="968"/>
        <w:gridCol w:w="1372"/>
        <w:gridCol w:w="1164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179" w:lineRule="exact"/>
              <w:ind w:left="52" w:right="-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Sanierung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Volksschule</w:t>
            </w:r>
          </w:p>
        </w:tc>
        <w:tc>
          <w:tcPr>
            <w:tcW w:w="1406" w:type="dxa"/>
          </w:tcPr>
          <w:p>
            <w:pPr>
              <w:pStyle w:val="TableParagraph"/>
              <w:spacing w:line="179" w:lineRule="exact"/>
              <w:ind w:left="-26" w:right="515"/>
              <w:rPr>
                <w:b/>
                <w:sz w:val="16"/>
              </w:rPr>
            </w:pPr>
            <w:r>
              <w:rPr>
                <w:b/>
                <w:sz w:val="16"/>
              </w:rPr>
              <w:t>(211000_0)</w:t>
            </w: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4,36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787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1200001 2019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4,36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5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4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pacing w:val="-1"/>
                <w:sz w:val="16"/>
              </w:rPr>
              <w:t>2.409.910,17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2.409.910,17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116.051,70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-116.051,70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-1.100.000,00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-177.000,00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411.100,00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-411.100,00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-125.000,00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-500.000,00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695" w:type="dxa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2.437.618,73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1.752.151,70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185.467,03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-140.969,08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4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3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4.094,40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112.337,00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-112.337,00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-150.000,00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34" w:type="dxa"/>
          </w:tcPr>
          <w:p>
            <w:pPr>
              <w:pStyle w:val="TableParagraph"/>
              <w:spacing w:line="164" w:lineRule="exact"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line="164" w:lineRule="exact"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305000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5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line="164" w:lineRule="exact"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32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164" w:type="dxa"/>
          </w:tcPr>
          <w:p>
            <w:pPr>
              <w:pStyle w:val="TableParagraph"/>
              <w:spacing w:line="164" w:lineRule="exact"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912"/>
        <w:gridCol w:w="1584"/>
        <w:gridCol w:w="1304"/>
        <w:gridCol w:w="1304"/>
        <w:gridCol w:w="1059"/>
        <w:gridCol w:w="1548"/>
        <w:gridCol w:w="1303"/>
        <w:gridCol w:w="1148"/>
        <w:gridCol w:w="1188"/>
        <w:gridCol w:w="1348"/>
        <w:gridCol w:w="1118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8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319.988,13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365.937,00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-45.948,87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-72.905,60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2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117.600,00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-165.900,00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-49.900,00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1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1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line="164" w:lineRule="exact"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line="164" w:lineRule="exact"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6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left="241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64" w:lineRule="exact" w:before="63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line="164" w:lineRule="exact" w:before="63"/>
              <w:ind w:right="21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61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64" w:lineRule="exact" w:before="6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1"/>
        <w:gridCol w:w="1304"/>
        <w:gridCol w:w="1304"/>
        <w:gridCol w:w="993"/>
        <w:gridCol w:w="1371"/>
        <w:gridCol w:w="1549"/>
        <w:gridCol w:w="1149"/>
        <w:gridCol w:w="1189"/>
        <w:gridCol w:w="1375"/>
        <w:gridCol w:w="1092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-50.200,00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3.079.506,86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2.599.788,70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6.100,00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-26.377,48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51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</w:t>
            </w:r>
            <w:r>
              <w:rPr>
                <w:b/>
                <w:position w:val="1"/>
                <w:sz w:val="16"/>
              </w:rPr>
              <w:t>Zubau Kindergarten (240000_0)</w:t>
            </w:r>
          </w:p>
        </w:tc>
      </w:tr>
      <w:tr>
        <w:trPr>
          <w:trHeight w:val="386" w:hRule="atLeast"/>
        </w:trPr>
        <w:tc>
          <w:tcPr>
            <w:tcW w:w="711" w:type="dxa"/>
          </w:tcPr>
          <w:p>
            <w:pPr>
              <w:pStyle w:val="TableParagraph"/>
              <w:spacing w:before="112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92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2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12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12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11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12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112"/>
              <w:ind w:right="293"/>
              <w:rPr>
                <w:sz w:val="16"/>
              </w:rPr>
            </w:pPr>
            <w:r>
              <w:rPr>
                <w:sz w:val="16"/>
              </w:rPr>
              <w:t>-120.585,56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2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-120.585,56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006000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5.130,00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5.130,00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rPr>
                <w:sz w:val="16"/>
              </w:rPr>
            </w:pPr>
            <w:r>
              <w:rPr>
                <w:sz w:val="16"/>
              </w:rPr>
              <w:t>7.787,50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rPr>
                <w:sz w:val="16"/>
              </w:rPr>
            </w:pPr>
            <w:r>
              <w:rPr>
                <w:sz w:val="16"/>
              </w:rPr>
              <w:t>7.787,50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58.760,40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1200002 2020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58.760,40</w:t>
            </w:r>
          </w:p>
        </w:tc>
      </w:tr>
      <w:tr>
        <w:trPr>
          <w:trHeight w:val="443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rPr>
                <w:sz w:val="16"/>
              </w:rPr>
            </w:pPr>
            <w:r>
              <w:rPr>
                <w:sz w:val="16"/>
              </w:rPr>
              <w:t>5.836,83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rPr>
                <w:sz w:val="16"/>
              </w:rPr>
            </w:pPr>
            <w:r>
              <w:rPr>
                <w:sz w:val="16"/>
              </w:rPr>
              <w:t>5.836,83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rPr>
                <w:sz w:val="16"/>
              </w:rPr>
            </w:pPr>
            <w:r>
              <w:rPr>
                <w:sz w:val="16"/>
              </w:rPr>
              <w:t>52.923,57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52.923,57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1200002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18.754,33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-101.831,23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1200032 </w:t>
      </w:r>
      <w:r>
        <w:rPr>
          <w:position w:val="1"/>
        </w:rPr>
        <w:t>Aufstockung Kindergartengebäude (240000_1)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3"/>
        <w:gridCol w:w="1585"/>
        <w:gridCol w:w="1305"/>
        <w:gridCol w:w="1305"/>
        <w:gridCol w:w="1061"/>
        <w:gridCol w:w="1550"/>
        <w:gridCol w:w="1305"/>
        <w:gridCol w:w="1305"/>
        <w:gridCol w:w="1034"/>
        <w:gridCol w:w="1576"/>
        <w:gridCol w:w="892"/>
      </w:tblGrid>
      <w:tr>
        <w:trPr>
          <w:trHeight w:val="247" w:hRule="atLeast"/>
        </w:trPr>
        <w:tc>
          <w:tcPr>
            <w:tcW w:w="712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14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14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5" w:type="dxa"/>
          </w:tcPr>
          <w:p>
            <w:pPr>
              <w:pStyle w:val="TableParagraph"/>
              <w:spacing w:line="179" w:lineRule="exact"/>
              <w:ind w:right="497"/>
              <w:rPr>
                <w:sz w:val="16"/>
              </w:rPr>
            </w:pPr>
            <w:r>
              <w:rPr>
                <w:sz w:val="16"/>
              </w:rPr>
              <w:t>3.131,66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4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4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2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5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4"/>
              <w:ind w:right="505"/>
              <w:rPr>
                <w:sz w:val="16"/>
              </w:rPr>
            </w:pPr>
            <w:r>
              <w:rPr>
                <w:sz w:val="16"/>
              </w:rPr>
              <w:t>3.131,66</w:t>
            </w:r>
          </w:p>
        </w:tc>
        <w:tc>
          <w:tcPr>
            <w:tcW w:w="892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5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5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143.223,43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143.223,43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122.746,00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-122.746,00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166.314,69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172.746,00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-6.431,31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196.314,69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182.746,00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13.568,69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62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 </w:t>
            </w:r>
            <w:r>
              <w:rPr>
                <w:b/>
                <w:position w:val="1"/>
                <w:sz w:val="16"/>
              </w:rPr>
              <w:t>Sanierung Paulinweg (612160_0)</w:t>
            </w:r>
          </w:p>
        </w:tc>
      </w:tr>
      <w:tr>
        <w:trPr>
          <w:trHeight w:val="386" w:hRule="atLeast"/>
        </w:trPr>
        <w:tc>
          <w:tcPr>
            <w:tcW w:w="712" w:type="dxa"/>
          </w:tcPr>
          <w:p>
            <w:pPr>
              <w:pStyle w:val="TableParagraph"/>
              <w:spacing w:before="11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9" w:type="dxa"/>
          </w:tcPr>
          <w:p>
            <w:pPr>
              <w:pStyle w:val="TableParagraph"/>
              <w:spacing w:before="1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112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92"/>
              <w:ind w:right="496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92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92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2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2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2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2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2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2"/>
              <w:ind w:right="504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892" w:type="dxa"/>
          </w:tcPr>
          <w:p>
            <w:pPr>
              <w:pStyle w:val="TableParagraph"/>
              <w:spacing w:before="112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4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-68.000,00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7" w:right="2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-102.000,00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shd w:val="clear" w:color="auto" w:fill="EDF7FC"/>
          </w:tcPr>
          <w:p>
            <w:pPr>
              <w:pStyle w:val="TableParagraph"/>
              <w:spacing w:before="64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169.219,78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-780,22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2"/>
      </w:pPr>
      <w:r>
        <w:rPr/>
        <w:t>1200034 </w:t>
      </w:r>
      <w:r>
        <w:rPr>
          <w:position w:val="1"/>
        </w:rPr>
        <w:t>Bau Straße Gewerbepark (612170_0)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103"/>
        <w:gridCol w:w="1192"/>
        <w:gridCol w:w="1370"/>
        <w:gridCol w:w="1548"/>
        <w:gridCol w:w="1104"/>
        <w:gridCol w:w="1233"/>
        <w:gridCol w:w="1575"/>
        <w:gridCol w:w="891"/>
      </w:tblGrid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14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4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650" w:type="dxa"/>
          </w:tcPr>
          <w:p>
            <w:pPr>
              <w:pStyle w:val="TableParagraph"/>
              <w:spacing w:line="179" w:lineRule="exact"/>
              <w:ind w:right="492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line="179" w:lineRule="exact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4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4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4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14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14"/>
              <w:ind w:right="487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43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</w:t>
            </w:r>
            <w:r>
              <w:rPr>
                <w:b/>
                <w:position w:val="1"/>
                <w:sz w:val="16"/>
              </w:rPr>
              <w:t>Wildbachverbauung Gotschuchen (633000_0)</w:t>
            </w:r>
          </w:p>
        </w:tc>
      </w:tr>
      <w:tr>
        <w:trPr>
          <w:trHeight w:val="386" w:hRule="atLeast"/>
        </w:trPr>
        <w:tc>
          <w:tcPr>
            <w:tcW w:w="711" w:type="dxa"/>
          </w:tcPr>
          <w:p>
            <w:pPr>
              <w:pStyle w:val="TableParagraph"/>
              <w:spacing w:before="112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before="92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92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92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2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2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2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12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112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112"/>
              <w:ind w:right="486"/>
              <w:rPr>
                <w:sz w:val="16"/>
              </w:rPr>
            </w:pPr>
            <w:r>
              <w:rPr>
                <w:sz w:val="16"/>
              </w:rPr>
              <w:t>-23,96</w:t>
            </w:r>
          </w:p>
        </w:tc>
        <w:tc>
          <w:tcPr>
            <w:tcW w:w="891" w:type="dxa"/>
          </w:tcPr>
          <w:p>
            <w:pPr>
              <w:pStyle w:val="TableParagraph"/>
              <w:spacing w:before="112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-23,96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3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7.400,00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3"/>
              <w:ind w:right="486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5" w:type="dxa"/>
            <w:shd w:val="clear" w:color="auto" w:fill="EDF7FC"/>
          </w:tcPr>
          <w:p>
            <w:pPr>
              <w:pStyle w:val="TableParagraph"/>
              <w:spacing w:before="64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1200021 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7.318,64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40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-105,32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AADDF2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SA+SA+...</w:t>
            </w:r>
          </w:p>
        </w:tc>
        <w:tc>
          <w:tcPr>
            <w:tcW w:w="1650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9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2" w:type="dxa"/>
            <w:shd w:val="clear" w:color="auto" w:fill="AADDF2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548" w:type="dxa"/>
            <w:shd w:val="clear" w:color="auto" w:fill="AADDF2"/>
          </w:tcPr>
          <w:p>
            <w:pPr>
              <w:pStyle w:val="TableParagraph"/>
              <w:spacing w:before="64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5243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mehrjährige investive Einzelvorhaben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6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 investive 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b/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1658"/>
      </w:pPr>
      <w:r>
        <w:rPr/>
        <w:t>I n v e s t i t i</w:t>
      </w:r>
      <w:r>
        <w:rPr>
          <w:spacing w:val="-5"/>
        </w:rPr>
        <w:t> </w:t>
      </w:r>
      <w:r>
        <w:rPr/>
        <w:t>o 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spacing w:line="240" w:lineRule="auto" w:before="2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507"/>
        <w:gridCol w:w="1260"/>
        <w:gridCol w:w="1366"/>
        <w:gridCol w:w="1336"/>
        <w:gridCol w:w="1220"/>
        <w:gridCol w:w="1422"/>
        <w:gridCol w:w="1211"/>
        <w:gridCol w:w="1276"/>
        <w:gridCol w:w="1334"/>
        <w:gridCol w:w="1267"/>
        <w:gridCol w:w="1344"/>
      </w:tblGrid>
      <w:tr>
        <w:trPr>
          <w:trHeight w:val="47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Jahr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2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Anschaffungs-</w:t>
            </w:r>
          </w:p>
          <w:p>
            <w:pPr>
              <w:pStyle w:val="TableParagraph"/>
              <w:spacing w:before="78"/>
              <w:ind w:left="2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83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</w:p>
          <w:p>
            <w:pPr>
              <w:pStyle w:val="TableParagraph"/>
              <w:spacing w:before="8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Gemeinde-</w:t>
            </w:r>
          </w:p>
          <w:p>
            <w:pPr>
              <w:pStyle w:val="TableParagraph"/>
              <w:spacing w:before="78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Bedarfszuw.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Haushalts-</w:t>
            </w:r>
          </w:p>
          <w:p>
            <w:pPr>
              <w:pStyle w:val="TableParagraph"/>
              <w:spacing w:before="78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Subventionen/</w:t>
            </w:r>
          </w:p>
          <w:p>
            <w:pPr>
              <w:pStyle w:val="TableParagraph"/>
              <w:spacing w:before="7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son.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Kap.trans.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Darlehen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2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2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leasing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Veräuß.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langfr.</w:t>
            </w:r>
          </w:p>
          <w:p>
            <w:pPr>
              <w:pStyle w:val="TableParagraph"/>
              <w:spacing w:before="78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Vermögen/Son.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1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1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offene Verbindl.</w:t>
            </w:r>
          </w:p>
          <w:p>
            <w:pPr>
              <w:pStyle w:val="TableParagraph"/>
              <w:spacing w:before="7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rPr>
                <w:sz w:val="16"/>
              </w:rPr>
            </w:pPr>
            <w:r>
              <w:rPr>
                <w:sz w:val="16"/>
              </w:rPr>
              <w:t>-120.605,16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2.450.536,23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35.481,56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198.384,53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-82.208,68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496.678,07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57.695,87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538.683,00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-42.004,93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-19.982,03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381.300,00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60.100,00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501.900,00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-151.300,00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7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357.577,43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2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65"/>
          <w:footerReference w:type="default" r:id="rId66"/>
          <w:pgSz w:w="16840" w:h="11910" w:orient="landscape"/>
          <w:pgMar w:header="0" w:footer="472" w:top="440" w:bottom="660" w:left="680" w:right="680"/>
          <w:pgNumType w:start="5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601.000,00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159.900,00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1.340.600,00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1.041.800,00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298.800,00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607.100,00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601.600,00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3.065.800,00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2.742.900,00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322.900,00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153.400,00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930.800,00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672.600,00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258.200,00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945.800,00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945.800,00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116.100,00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116.100,00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2.713.900,00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2.453.300,00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260.600,00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  <w:pgNumType w:start="58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411"/>
        <w:gridCol w:w="3626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26" w:type="dxa"/>
          </w:tcPr>
          <w:p>
            <w:pPr>
              <w:pStyle w:val="TableParagraph"/>
              <w:spacing w:line="179" w:lineRule="exact"/>
              <w:ind w:right="220"/>
              <w:rPr>
                <w:sz w:val="16"/>
              </w:rPr>
            </w:pPr>
            <w:r>
              <w:rPr>
                <w:sz w:val="16"/>
              </w:rPr>
              <w:t>445.700,00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90"/>
              <w:rPr>
                <w:sz w:val="16"/>
              </w:rPr>
            </w:pPr>
            <w:r>
              <w:rPr>
                <w:sz w:val="16"/>
              </w:rPr>
              <w:t>435.700,00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9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2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445.700,00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435.700,00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7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-146.100,00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52.300,00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26" w:type="dxa"/>
          </w:tcPr>
          <w:p>
            <w:pPr>
              <w:pStyle w:val="TableParagraph"/>
              <w:spacing w:before="106"/>
              <w:ind w:right="451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2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3"/>
              <w:ind w:right="451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-146.100,00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322.400,00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322.400,00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392.300,00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385.300,00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160.900,00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150.900,00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1.398.500,00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1.096.200,00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302.300,00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2.336.200,00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2.010.800,00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325.400,00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159.300,00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156.700,00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842.600,00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582.300,00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260.300,00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960.700,00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960.700,00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507.800,00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2.504.500,00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2.241.600,00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262.900,00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  <w:pgNumType w:start="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-177.900,00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-240.400,00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62.500,00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-240.400,00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322.700,00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322.700,00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389.700,00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382.700,00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162.000,00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1.433.800,00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1.126.900,00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306.900,00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55.900,00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2.371.200,00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2.040.700,00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330.500,00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162.600,00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159.900,00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859.500,00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593.300,00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266.200,00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1.016.600,00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1.016.600,00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518.000,00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2.590.800,00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2.321.900,00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268.900,00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  <w:pgNumType w:start="6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-229.700,00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-291.300,00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61.600,00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-291.300,00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327.900,00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327.900,00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380.300,00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373.300,00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1.486.200,00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1.174.700,00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311.500,00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2.420.700,00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2.085.600,00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335.100,00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161.300,00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875.200,00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602.900,00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272.300,00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31.100,00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527.200,00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2.641.800,00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2.366.700,00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275.100,00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  <w:pgNumType w:start="6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-231.800,00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-291.800,00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-291.800,00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328.400,00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328.400,00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380.200,00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373.200,00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1.491.100,00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1.174.800,00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316.300,00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2.427.300,00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2.087.500,00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339.800,00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168.700,00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165.800,00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910.100,00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632.600,00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277.500,00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1.046.000,00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1.046.000,00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538.800,00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2.696.800,00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2.416.400,00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280.400,00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  <w:pgNumType w:start="6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-280.200,00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-339.600,00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59.400,00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2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-339.600,00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34.1pt;mso-position-horizontal-relative:char;mso-position-vertical-relative:line" coordorigin="0,0" coordsize="15251,682">
            <v:rect style="position:absolute;left:0;top:0;width:15251;height:682" filled="true" fillcolor="#93d6ef" stroked="false">
              <v:fill type="solid"/>
            </v:rect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745;top:362;width:380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58"/>
      </w:pPr>
      <w:r>
        <w:rPr/>
        <w:t>Inhaltsverzeichnis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tabs>
          <w:tab w:pos="13379" w:val="right" w:leader="none"/>
        </w:tabs>
        <w:spacing w:before="95"/>
        <w:ind w:left="2676" w:right="0" w:firstLine="0"/>
        <w:jc w:val="left"/>
        <w:rPr>
          <w:sz w:val="18"/>
        </w:rPr>
      </w:pPr>
      <w:r>
        <w:rPr>
          <w:sz w:val="18"/>
        </w:rPr>
        <w:t>Ergebnisvoranschlag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interne</w:t>
      </w:r>
      <w:r>
        <w:rPr>
          <w:spacing w:val="-1"/>
          <w:sz w:val="18"/>
        </w:rPr>
        <w:t> </w:t>
      </w:r>
      <w:r>
        <w:rPr>
          <w:sz w:val="18"/>
        </w:rPr>
        <w:t>Vergütungen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Ergebnisvoranschlag MEFP Gesamthaushalt - interne</w:t>
      </w:r>
      <w:r>
        <w:rPr>
          <w:spacing w:val="-2"/>
          <w:sz w:val="18"/>
        </w:rPr>
        <w:t> </w:t>
      </w:r>
      <w:r>
        <w:rPr>
          <w:sz w:val="18"/>
        </w:rPr>
        <w:t>Vergütungen</w:t>
      </w:r>
      <w:r>
        <w:rPr>
          <w:spacing w:val="-1"/>
          <w:sz w:val="18"/>
        </w:rPr>
        <w:t> </w:t>
      </w:r>
      <w:r>
        <w:rPr>
          <w:sz w:val="18"/>
        </w:rPr>
        <w:t>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interne</w:t>
      </w:r>
      <w:r>
        <w:rPr>
          <w:spacing w:val="-3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Bereichsbudget - interne</w:t>
      </w:r>
      <w:r>
        <w:rPr>
          <w:spacing w:val="-2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2022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48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49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50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Teilbericht mehrjährige</w:t>
      </w:r>
      <w:r>
        <w:rPr>
          <w:spacing w:val="-2"/>
          <w:sz w:val="18"/>
        </w:rPr>
        <w:t> </w:t>
      </w:r>
      <w:r>
        <w:rPr>
          <w:sz w:val="18"/>
        </w:rPr>
        <w:t>investive</w:t>
      </w:r>
      <w:r>
        <w:rPr>
          <w:spacing w:val="-1"/>
          <w:sz w:val="18"/>
        </w:rPr>
        <w:t> </w:t>
      </w:r>
      <w:r>
        <w:rPr>
          <w:sz w:val="18"/>
        </w:rPr>
        <w:t>Einzelvorhaben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2022</w:t>
      </w:r>
      <w:r>
        <w:rPr>
          <w:rFonts w:ascii="Times New Roman"/>
          <w:sz w:val="18"/>
        </w:rPr>
        <w:tab/>
      </w:r>
      <w:r>
        <w:rPr>
          <w:sz w:val="18"/>
        </w:rPr>
        <w:t>58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/>
          <w:sz w:val="18"/>
        </w:rPr>
        <w:tab/>
      </w:r>
      <w:r>
        <w:rPr>
          <w:sz w:val="18"/>
        </w:rPr>
        <w:t>60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/>
          <w:sz w:val="18"/>
        </w:rPr>
        <w:tab/>
      </w:r>
      <w:r>
        <w:rPr>
          <w:sz w:val="18"/>
        </w:rPr>
        <w:t>62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/>
          <w:sz w:val="18"/>
        </w:rPr>
        <w:tab/>
      </w:r>
      <w:r>
        <w:rPr>
          <w:sz w:val="18"/>
        </w:rPr>
        <w:t>64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/>
          <w:sz w:val="18"/>
        </w:rPr>
        <w:tab/>
      </w:r>
      <w:r>
        <w:rPr>
          <w:sz w:val="18"/>
        </w:rPr>
        <w:t>66</w:t>
      </w:r>
    </w:p>
    <w:sectPr>
      <w:headerReference w:type="default" r:id="rId77"/>
      <w:footerReference w:type="default" r:id="rId78"/>
      <w:pgSz w:w="16840" w:h="11910" w:orient="landscape"/>
      <w:pgMar w:header="0" w:footer="0" w:top="44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7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6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3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2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2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1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79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7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6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6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5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22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1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11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10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10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9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06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06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5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025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02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01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8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7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69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6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32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2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92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92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9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8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8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4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4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3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831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82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82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90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8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7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54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4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4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71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7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7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8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7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7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46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3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61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60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60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51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51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5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7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6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6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59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5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4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52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51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51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8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7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5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4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41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41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40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738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737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737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481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47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47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440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43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84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99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9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8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5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5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4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317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31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30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8276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827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826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558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55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5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542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899994pt;margin-top:55.897266pt;width:409.35pt;height:13.2pt;mso-position-horizontal-relative:page;mso-position-vertical-relative:page;z-index:-3685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bereinigt um interne 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2048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19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1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18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300003pt;margin-top:55.897266pt;width:526.550pt;height:13.2pt;mso-position-horizontal-relative:page;mso-position-vertical-relative:page;z-index:-3681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3 / Kunst, Kultur und Kultus - interne Vergütungen enthalten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148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14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13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133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7.199997pt;margin-top:55.897266pt;width:608.7pt;height:13.2pt;mso-position-horizontal-relative:page;mso-position-vertical-relative:page;z-index:-3681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4 / Soziale Wohlfahrt und Wohnbauförderung - interne Vergütungen 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092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8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8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076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949997pt;margin-top:55.897266pt;width:463.2pt;height:13.2pt;mso-position-horizontal-relative:page;mso-position-vertical-relative:page;z-index:-3680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5 / Gesundheit - interne Vergütungen 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051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4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03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1.100006pt;margin-top:55.897266pt;width:541pt;height:13.2pt;mso-position-horizontal-relative:page;mso-position-vertical-relative:page;z-index:-36803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010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0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0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99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00006pt;margin-top:55.897266pt;width:566pt;height:13.2pt;mso-position-horizontal-relative:page;mso-position-vertical-relative:page;z-index:-3679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953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94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9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938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6.649994pt;margin-top:55.897266pt;width:509.85pt;height:13.2pt;mso-position-horizontal-relative:page;mso-position-vertical-relative:page;z-index:-3679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7 / Wirtschaftsförderung - interne Vergütungen 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912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9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90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97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699997pt;margin-top:55.897266pt;width:463.75pt;height:13.2pt;mso-position-horizontal-relative:page;mso-position-vertical-relative:page;z-index:-36789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87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8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86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56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199997pt;margin-top:55.897266pt;width:488.75pt;height:13.2pt;mso-position-horizontal-relative:page;mso-position-vertical-relative:page;z-index:-36785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815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81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80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780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050003pt;margin-top:55.897266pt;width:487.1pt;height:13.2pt;mso-position-horizontal-relative:page;mso-position-vertical-relative:page;z-index:-3677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9 / Finanzwirtschaft - interne Vergütungen enthalten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74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76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76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75936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2022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38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73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72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72352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2023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703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9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9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8768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2024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66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6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5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5184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2025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631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6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62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6761600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2026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75pt;mso-position-horizontal-relative:page;mso-position-vertical-relative:page;z-index:-36759552" coordorigin="793,453" coordsize="15252,1015" path="m16044,453l793,453,793,1135,16044,1135,16044,453xm16044,1140l793,1140,793,1468,16044,1468,16044,1140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9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58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36758016" type="#_x0000_t202" filled="false" stroked="false">
          <v:textbox inset="0,0,0,0">
            <w:txbxContent>
              <w:p>
                <w:pPr>
                  <w:spacing w:before="12"/>
                  <w:ind w:left="0" w:right="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 mehrjährige investive Einzelvorhaben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501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9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699997pt;margin-top:39.786720pt;width:393.75pt;height:29.3pt;mso-position-horizontal-relative:page;mso-position-vertical-relative:page;z-index:-36848640" type="#_x0000_t202" filled="false" stroked="false">
          <v:textbox inset="0,0,0,0">
            <w:txbxContent>
              <w:p>
                <w:pPr>
                  <w:spacing w:before="12"/>
                  <w:ind w:left="0" w:right="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interne Vergütungen 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544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3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5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52896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2022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508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50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9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931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2023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72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46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6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572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2024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3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43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4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4214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2025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740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739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739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673856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2026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465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6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45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25pt;margin-top:55.897266pt;width:602.7pt;height:13.2pt;mso-position-horizontal-relative:page;mso-position-vertical-relative:page;z-index:-36844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84249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41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41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40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75pt;margin-top:55.897266pt;width:627.7pt;height:13.2pt;mso-position-horizontal-relative:page;mso-position-vertical-relative:page;z-index:-3684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84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37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3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36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25pt;margin-top:55.897266pt;width:552.65pt;height:13.2pt;mso-position-horizontal-relative:page;mso-position-vertical-relative:page;z-index:-36836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43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33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3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327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5pt;margin-top:55.897266pt;width:577.65pt;height:13.2pt;mso-position-horizontal-relative:page;mso-position-vertical-relative:page;z-index:-36832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302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29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2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286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150002pt;margin-top:55.897266pt;width:604.9pt;height:13.2pt;mso-position-horizontal-relative:page;mso-position-vertical-relative:page;z-index:-36828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8261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825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825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824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6.650002pt;margin-top:55.897266pt;width:629.9pt;height:13.2pt;mso-position-horizontal-relative:page;mso-position-vertical-relative:page;z-index:-36824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4007" w:right="3980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007" w:right="3981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MP_CR_STD_MASTER</dc:title>
  <dcterms:created xsi:type="dcterms:W3CDTF">2022-07-21T06:19:33Z</dcterms:created>
  <dcterms:modified xsi:type="dcterms:W3CDTF">2022-07-21T06:19:33Z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2022-07-21T00:00:00Z</vt:filetime>
  </property>
</Properties>
</file>